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444" w:rsidRPr="00E91579" w:rsidRDefault="00DE3444" w:rsidP="00DE3444">
      <w:pPr>
        <w:pStyle w:val="ConsPlusTitle"/>
        <w:ind w:right="-1"/>
        <w:jc w:val="center"/>
        <w:rPr>
          <w:rFonts w:ascii="Times New Roman" w:hAnsi="Times New Roman" w:cs="Times New Roman"/>
          <w:b w:val="0"/>
        </w:rPr>
      </w:pPr>
      <w:r w:rsidRPr="009336D6">
        <w:rPr>
          <w:rFonts w:ascii="Times New Roman" w:hAnsi="Times New Roman" w:cs="Times New Roman"/>
        </w:rPr>
        <w:t xml:space="preserve">План мероприятий </w:t>
      </w:r>
      <w:r w:rsidRPr="00C04409">
        <w:rPr>
          <w:rFonts w:ascii="Times New Roman" w:hAnsi="Times New Roman" w:cs="Times New Roman"/>
        </w:rPr>
        <w:t xml:space="preserve">на </w:t>
      </w:r>
      <w:r w:rsidRPr="00C04409">
        <w:rPr>
          <w:rFonts w:ascii="Times New Roman" w:hAnsi="Times New Roman" w:cs="Times New Roman"/>
          <w:u w:val="single"/>
        </w:rPr>
        <w:t>март 2024</w:t>
      </w:r>
      <w:r w:rsidRPr="006846C0">
        <w:rPr>
          <w:rFonts w:ascii="Times New Roman" w:hAnsi="Times New Roman" w:cs="Times New Roman"/>
          <w:u w:val="single"/>
        </w:rPr>
        <w:t xml:space="preserve"> </w:t>
      </w:r>
      <w:r w:rsidRPr="009336D6">
        <w:rPr>
          <w:rFonts w:ascii="Times New Roman" w:hAnsi="Times New Roman" w:cs="Times New Roman"/>
        </w:rPr>
        <w:t>год</w:t>
      </w:r>
      <w:r>
        <w:rPr>
          <w:rFonts w:ascii="Times New Roman" w:hAnsi="Times New Roman" w:cs="Times New Roman"/>
        </w:rPr>
        <w:t xml:space="preserve">а </w:t>
      </w:r>
      <w:r w:rsidRPr="00E91579">
        <w:rPr>
          <w:rFonts w:ascii="Times New Roman" w:hAnsi="Times New Roman" w:cs="Times New Roman"/>
          <w:b w:val="0"/>
        </w:rPr>
        <w:t>(по профилактике проявлений экстремизма)</w:t>
      </w:r>
    </w:p>
    <w:p w:rsidR="00DE3444" w:rsidRDefault="00DE3444" w:rsidP="00DE3444">
      <w:pPr>
        <w:pStyle w:val="ConsPlusTitle"/>
        <w:ind w:right="-1"/>
        <w:jc w:val="center"/>
        <w:rPr>
          <w:rFonts w:ascii="Times New Roman" w:hAnsi="Times New Roman" w:cs="Times New Roman"/>
          <w:color w:val="000000" w:themeColor="text1"/>
        </w:rPr>
      </w:pPr>
      <w:r w:rsidRPr="009336D6">
        <w:rPr>
          <w:rFonts w:ascii="Times New Roman" w:hAnsi="Times New Roman" w:cs="Times New Roman"/>
          <w:color w:val="000000" w:themeColor="text1"/>
        </w:rPr>
        <w:t>в рамках реализации Стратегии противодействия экстремизму до 2025 года в Р</w:t>
      </w:r>
      <w:r>
        <w:rPr>
          <w:rFonts w:ascii="Times New Roman" w:hAnsi="Times New Roman" w:cs="Times New Roman"/>
          <w:color w:val="000000" w:themeColor="text1"/>
        </w:rPr>
        <w:t>оссийской Федерации</w:t>
      </w:r>
      <w:r w:rsidRPr="009336D6">
        <w:rPr>
          <w:rFonts w:ascii="Times New Roman" w:hAnsi="Times New Roman" w:cs="Times New Roman"/>
          <w:color w:val="000000" w:themeColor="text1"/>
        </w:rPr>
        <w:t xml:space="preserve"> и подпрограммы </w:t>
      </w:r>
    </w:p>
    <w:p w:rsidR="00DE3444" w:rsidRDefault="00DE3444" w:rsidP="00DE3444">
      <w:pPr>
        <w:pStyle w:val="ConsPlusTitle"/>
        <w:ind w:right="-1"/>
        <w:jc w:val="center"/>
        <w:rPr>
          <w:rFonts w:ascii="Times New Roman" w:hAnsi="Times New Roman" w:cs="Times New Roman"/>
          <w:color w:val="000000" w:themeColor="text1"/>
        </w:rPr>
      </w:pPr>
      <w:r w:rsidRPr="009336D6">
        <w:rPr>
          <w:rFonts w:ascii="Times New Roman" w:hAnsi="Times New Roman" w:cs="Times New Roman"/>
          <w:color w:val="000000" w:themeColor="text1"/>
        </w:rPr>
        <w:t xml:space="preserve">«Профилактика и противодействие проявлениям экстремизма в Республике Дагестан» </w:t>
      </w:r>
    </w:p>
    <w:p w:rsidR="00DE3444" w:rsidRPr="00205132" w:rsidRDefault="00DE3444" w:rsidP="00DE3444">
      <w:pPr>
        <w:pStyle w:val="ConsPlusTitle"/>
        <w:ind w:right="-1"/>
        <w:jc w:val="center"/>
        <w:rPr>
          <w:rFonts w:ascii="Times New Roman" w:hAnsi="Times New Roman" w:cs="Times New Roman"/>
          <w:color w:val="000000" w:themeColor="text1"/>
          <w:u w:val="single"/>
        </w:rPr>
      </w:pPr>
      <w:r w:rsidRPr="00205132">
        <w:rPr>
          <w:rFonts w:ascii="Times New Roman" w:hAnsi="Times New Roman" w:cs="Times New Roman"/>
          <w:color w:val="000000" w:themeColor="text1"/>
          <w:u w:val="single"/>
        </w:rPr>
        <w:t xml:space="preserve">ГБУ «Государственный </w:t>
      </w:r>
      <w:r>
        <w:rPr>
          <w:rFonts w:ascii="Times New Roman" w:hAnsi="Times New Roman" w:cs="Times New Roman"/>
          <w:color w:val="000000" w:themeColor="text1"/>
          <w:u w:val="single"/>
        </w:rPr>
        <w:t xml:space="preserve">Ногайский </w:t>
      </w:r>
      <w:r w:rsidRPr="00205132">
        <w:rPr>
          <w:rFonts w:ascii="Times New Roman" w:hAnsi="Times New Roman" w:cs="Times New Roman"/>
          <w:color w:val="000000" w:themeColor="text1"/>
          <w:u w:val="single"/>
        </w:rPr>
        <w:t>фольклорно-этнографический ансамбль «</w:t>
      </w:r>
      <w:proofErr w:type="spellStart"/>
      <w:r w:rsidRPr="00205132">
        <w:rPr>
          <w:rFonts w:ascii="Times New Roman" w:hAnsi="Times New Roman" w:cs="Times New Roman"/>
          <w:color w:val="000000" w:themeColor="text1"/>
          <w:u w:val="single"/>
        </w:rPr>
        <w:t>Айланай</w:t>
      </w:r>
      <w:proofErr w:type="spellEnd"/>
      <w:r w:rsidRPr="00205132">
        <w:rPr>
          <w:rFonts w:ascii="Times New Roman" w:hAnsi="Times New Roman" w:cs="Times New Roman"/>
          <w:color w:val="000000" w:themeColor="text1"/>
          <w:u w:val="single"/>
        </w:rPr>
        <w:t>»</w:t>
      </w:r>
    </w:p>
    <w:p w:rsidR="00DE3444" w:rsidRPr="006846C0" w:rsidRDefault="00DE3444" w:rsidP="00DE3444">
      <w:pPr>
        <w:pStyle w:val="ConsPlusTitle"/>
        <w:ind w:right="-314"/>
        <w:jc w:val="center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16"/>
          <w:szCs w:val="16"/>
        </w:rPr>
        <w:t>Наименование ГБУ</w:t>
      </w:r>
    </w:p>
    <w:p w:rsidR="00DE3444" w:rsidRDefault="00DE3444" w:rsidP="00DE3444">
      <w:pPr>
        <w:pStyle w:val="ConsPlusTitle"/>
        <w:ind w:right="-1"/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534"/>
        <w:gridCol w:w="5244"/>
        <w:gridCol w:w="1558"/>
        <w:gridCol w:w="3749"/>
        <w:gridCol w:w="4191"/>
      </w:tblGrid>
      <w:tr w:rsidR="00DE3444" w:rsidRPr="009D2D13" w:rsidTr="008561E6">
        <w:tc>
          <w:tcPr>
            <w:tcW w:w="534" w:type="dxa"/>
          </w:tcPr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D13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D2D13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D2D13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244" w:type="dxa"/>
          </w:tcPr>
          <w:p w:rsidR="00DE3444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D13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21768">
              <w:rPr>
                <w:rFonts w:ascii="Times New Roman" w:hAnsi="Times New Roman" w:cs="Times New Roman"/>
                <w:i/>
                <w:sz w:val="20"/>
                <w:szCs w:val="20"/>
              </w:rPr>
              <w:t>(краткое описание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мероприятия</w:t>
            </w:r>
            <w:r w:rsidRPr="00A21768">
              <w:rPr>
                <w:rFonts w:ascii="Times New Roman" w:hAnsi="Times New Roman" w:cs="Times New Roman"/>
                <w:i/>
                <w:sz w:val="20"/>
                <w:szCs w:val="20"/>
              </w:rPr>
              <w:t>, указать привлекаемых экспертов, категорию участников/зрителей)</w:t>
            </w:r>
          </w:p>
        </w:tc>
        <w:tc>
          <w:tcPr>
            <w:tcW w:w="1558" w:type="dxa"/>
          </w:tcPr>
          <w:p w:rsidR="00DE3444" w:rsidRPr="009D2D13" w:rsidRDefault="00DE3444" w:rsidP="008561E6">
            <w:pPr>
              <w:ind w:left="-101" w:right="-109"/>
              <w:jc w:val="center"/>
              <w:rPr>
                <w:rFonts w:ascii="Times New Roman" w:hAnsi="Times New Roman" w:cs="Times New Roman"/>
                <w:b/>
              </w:rPr>
            </w:pPr>
            <w:r w:rsidRPr="009D2D13">
              <w:rPr>
                <w:rFonts w:ascii="Times New Roman" w:hAnsi="Times New Roman" w:cs="Times New Roman"/>
                <w:b/>
              </w:rPr>
              <w:t>Дата и время проведения</w:t>
            </w:r>
          </w:p>
        </w:tc>
        <w:tc>
          <w:tcPr>
            <w:tcW w:w="3749" w:type="dxa"/>
          </w:tcPr>
          <w:p w:rsidR="00DE3444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D13">
              <w:rPr>
                <w:rFonts w:ascii="Times New Roman" w:hAnsi="Times New Roman" w:cs="Times New Roman"/>
                <w:b/>
              </w:rPr>
              <w:t>Место проведения</w:t>
            </w:r>
          </w:p>
          <w:p w:rsidR="00DE3444" w:rsidRPr="0009720E" w:rsidRDefault="00DE3444" w:rsidP="008561E6">
            <w:pPr>
              <w:ind w:left="-74" w:right="-7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9720E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09720E">
              <w:rPr>
                <w:rFonts w:ascii="Times New Roman" w:hAnsi="Times New Roman" w:cs="Times New Roman"/>
                <w:i/>
                <w:sz w:val="20"/>
                <w:szCs w:val="20"/>
              </w:rPr>
              <w:t>нас</w:t>
            </w:r>
            <w:proofErr w:type="gramStart"/>
            <w:r w:rsidRPr="0009720E">
              <w:rPr>
                <w:rFonts w:ascii="Times New Roman" w:hAnsi="Times New Roman" w:cs="Times New Roman"/>
                <w:i/>
                <w:sz w:val="20"/>
                <w:szCs w:val="20"/>
              </w:rPr>
              <w:t>.п</w:t>
            </w:r>
            <w:proofErr w:type="gramEnd"/>
            <w:r w:rsidRPr="0009720E">
              <w:rPr>
                <w:rFonts w:ascii="Times New Roman" w:hAnsi="Times New Roman" w:cs="Times New Roman"/>
                <w:i/>
                <w:sz w:val="20"/>
                <w:szCs w:val="20"/>
              </w:rPr>
              <w:t>ункт</w:t>
            </w:r>
            <w:proofErr w:type="spellEnd"/>
            <w:r w:rsidRPr="0009720E">
              <w:rPr>
                <w:rFonts w:ascii="Times New Roman" w:hAnsi="Times New Roman" w:cs="Times New Roman"/>
                <w:i/>
                <w:sz w:val="20"/>
                <w:szCs w:val="20"/>
              </w:rPr>
              <w:t>, локация)</w:t>
            </w:r>
          </w:p>
        </w:tc>
        <w:tc>
          <w:tcPr>
            <w:tcW w:w="4191" w:type="dxa"/>
          </w:tcPr>
          <w:p w:rsidR="00DE3444" w:rsidRPr="009D2D13" w:rsidRDefault="00DE3444" w:rsidP="008561E6">
            <w:pPr>
              <w:ind w:left="-102" w:right="-15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DE3444" w:rsidRPr="009D2D13" w:rsidTr="008561E6">
        <w:tc>
          <w:tcPr>
            <w:tcW w:w="534" w:type="dxa"/>
          </w:tcPr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244" w:type="dxa"/>
          </w:tcPr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Музыкальная постановка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Ай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,А</w:t>
            </w:r>
            <w:proofErr w:type="gramEnd"/>
            <w:r>
              <w:rPr>
                <w:rFonts w:ascii="Times New Roman" w:hAnsi="Times New Roman" w:cs="Times New Roman"/>
                <w:b/>
              </w:rPr>
              <w:t>йданак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558" w:type="dxa"/>
          </w:tcPr>
          <w:p w:rsidR="00DE3444" w:rsidRPr="009D2D13" w:rsidRDefault="00DE3444" w:rsidP="008561E6">
            <w:pPr>
              <w:ind w:left="-101" w:right="-10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12.03.2024</w:t>
            </w:r>
          </w:p>
        </w:tc>
        <w:tc>
          <w:tcPr>
            <w:tcW w:w="3749" w:type="dxa"/>
          </w:tcPr>
          <w:p w:rsidR="00DE3444" w:rsidRPr="009D2D13" w:rsidRDefault="00DE3444" w:rsidP="008561E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Терекли-Мектеб, ЦНТ</w:t>
            </w:r>
          </w:p>
        </w:tc>
        <w:tc>
          <w:tcPr>
            <w:tcW w:w="4191" w:type="dxa"/>
          </w:tcPr>
          <w:p w:rsidR="00DE3444" w:rsidRDefault="00DE3444" w:rsidP="008561E6">
            <w:pPr>
              <w:ind w:left="-102" w:right="-158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Кокоева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Г.Р.</w:t>
            </w:r>
          </w:p>
        </w:tc>
      </w:tr>
      <w:tr w:rsidR="00DE3444" w:rsidRPr="009D2D13" w:rsidTr="008561E6">
        <w:tc>
          <w:tcPr>
            <w:tcW w:w="534" w:type="dxa"/>
          </w:tcPr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244" w:type="dxa"/>
          </w:tcPr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8" w:type="dxa"/>
          </w:tcPr>
          <w:p w:rsidR="00DE3444" w:rsidRPr="009D2D13" w:rsidRDefault="00DE3444" w:rsidP="008561E6">
            <w:pPr>
              <w:ind w:left="-101" w:right="-10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749" w:type="dxa"/>
          </w:tcPr>
          <w:p w:rsidR="00DE3444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E3444" w:rsidRPr="009D2D13" w:rsidRDefault="00DE3444" w:rsidP="008561E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91" w:type="dxa"/>
          </w:tcPr>
          <w:p w:rsidR="00DE3444" w:rsidRDefault="00DE3444" w:rsidP="008561E6">
            <w:pPr>
              <w:ind w:left="-102" w:right="-158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15850" w:rsidRDefault="00215850">
      <w:bookmarkStart w:id="0" w:name="_GoBack"/>
      <w:bookmarkEnd w:id="0"/>
    </w:p>
    <w:sectPr w:rsidR="00215850" w:rsidSect="00DE34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444"/>
    <w:rsid w:val="00215850"/>
    <w:rsid w:val="00DE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44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44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DE3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44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44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DE3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2024-02-27T17:14:00Z</dcterms:created>
  <dcterms:modified xsi:type="dcterms:W3CDTF">2024-02-27T17:15:00Z</dcterms:modified>
</cp:coreProperties>
</file>